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99450" w14:textId="08A24B30" w:rsidR="00097D06" w:rsidRPr="00097D06" w:rsidRDefault="00097D06" w:rsidP="00097D06">
      <w:pPr>
        <w:shd w:val="clear" w:color="auto" w:fill="FFFFFF"/>
        <w:spacing w:after="100" w:afterAutospacing="1" w:line="240" w:lineRule="auto"/>
        <w:rPr>
          <w:rFonts w:ascii="Barlow" w:eastAsia="Times New Roman" w:hAnsi="Barlow" w:cs="Times New Roman"/>
          <w:color w:val="212529"/>
          <w:sz w:val="24"/>
          <w:szCs w:val="24"/>
        </w:rPr>
      </w:pPr>
      <w:r>
        <w:rPr>
          <w:rFonts w:ascii="Barlow" w:eastAsia="Times New Roman" w:hAnsi="Barlow" w:cs="Times New Roman"/>
          <w:color w:val="212529"/>
          <w:sz w:val="24"/>
          <w:szCs w:val="24"/>
          <w:u w:val="single"/>
        </w:rPr>
        <w:t xml:space="preserve">How do I </w:t>
      </w:r>
      <w:r w:rsidRPr="00097D06">
        <w:rPr>
          <w:rFonts w:ascii="Barlow" w:eastAsia="Times New Roman" w:hAnsi="Barlow" w:cs="Times New Roman"/>
          <w:color w:val="212529"/>
          <w:sz w:val="24"/>
          <w:szCs w:val="24"/>
          <w:u w:val="single"/>
        </w:rPr>
        <w:t>Amend a Constitution/Bylaws/Standing Rules</w:t>
      </w:r>
    </w:p>
    <w:p w14:paraId="334BA4F1" w14:textId="77777777" w:rsidR="00097D06" w:rsidRPr="00097D06" w:rsidRDefault="00097D06" w:rsidP="00097D06">
      <w:pPr>
        <w:shd w:val="clear" w:color="auto" w:fill="FFFFFF"/>
        <w:spacing w:after="100" w:afterAutospacing="1" w:line="240" w:lineRule="auto"/>
        <w:rPr>
          <w:rFonts w:ascii="Barlow" w:eastAsia="Times New Roman" w:hAnsi="Barlow" w:cs="Times New Roman"/>
          <w:color w:val="212529"/>
          <w:sz w:val="24"/>
          <w:szCs w:val="24"/>
        </w:rPr>
      </w:pPr>
      <w:r w:rsidRPr="00097D06">
        <w:rPr>
          <w:rFonts w:ascii="Barlow" w:eastAsia="Times New Roman" w:hAnsi="Barlow" w:cs="Times New Roman"/>
          <w:color w:val="212529"/>
          <w:sz w:val="24"/>
          <w:szCs w:val="24"/>
        </w:rPr>
        <w:t>The ALA has moved away from presenting all motions as resolutions and reserves the use of resolutions for temporary or honorary purposes. They can be prepared and distributed in advance. Think of it like this: </w:t>
      </w:r>
      <w:r w:rsidRPr="00097D06">
        <w:rPr>
          <w:rFonts w:ascii="Barlow" w:eastAsia="Times New Roman" w:hAnsi="Barlow" w:cs="Times New Roman"/>
          <w:i/>
          <w:iCs/>
          <w:color w:val="212529"/>
          <w:sz w:val="24"/>
          <w:szCs w:val="24"/>
        </w:rPr>
        <w:t>Whereas,</w:t>
      </w:r>
      <w:r w:rsidRPr="00097D06">
        <w:rPr>
          <w:rFonts w:ascii="Barlow" w:eastAsia="Times New Roman" w:hAnsi="Barlow" w:cs="Times New Roman"/>
          <w:color w:val="212529"/>
          <w:sz w:val="24"/>
          <w:szCs w:val="24"/>
        </w:rPr>
        <w:t> I want to give special recognition to someone or present a motion that only applies to the coming year and </w:t>
      </w:r>
      <w:r w:rsidRPr="00097D06">
        <w:rPr>
          <w:rFonts w:ascii="Barlow" w:eastAsia="Times New Roman" w:hAnsi="Barlow" w:cs="Times New Roman"/>
          <w:i/>
          <w:iCs/>
          <w:color w:val="212529"/>
          <w:sz w:val="24"/>
          <w:szCs w:val="24"/>
        </w:rPr>
        <w:t>Whereas, </w:t>
      </w:r>
      <w:r w:rsidRPr="00097D06">
        <w:rPr>
          <w:rFonts w:ascii="Barlow" w:eastAsia="Times New Roman" w:hAnsi="Barlow" w:cs="Times New Roman"/>
          <w:color w:val="212529"/>
          <w:sz w:val="24"/>
          <w:szCs w:val="24"/>
        </w:rPr>
        <w:t>I have a lot of reasons for this motion, and </w:t>
      </w:r>
      <w:r w:rsidRPr="00097D06">
        <w:rPr>
          <w:rFonts w:ascii="Barlow" w:eastAsia="Times New Roman" w:hAnsi="Barlow" w:cs="Times New Roman"/>
          <w:i/>
          <w:iCs/>
          <w:color w:val="212529"/>
          <w:sz w:val="24"/>
          <w:szCs w:val="24"/>
        </w:rPr>
        <w:t>Whereas, </w:t>
      </w:r>
      <w:r w:rsidRPr="00097D06">
        <w:rPr>
          <w:rFonts w:ascii="Barlow" w:eastAsia="Times New Roman" w:hAnsi="Barlow" w:cs="Times New Roman"/>
          <w:color w:val="212529"/>
          <w:sz w:val="24"/>
          <w:szCs w:val="24"/>
        </w:rPr>
        <w:t>I wanted to explain my reasons in writing; therefore be it </w:t>
      </w:r>
      <w:r w:rsidRPr="00097D06">
        <w:rPr>
          <w:rFonts w:ascii="Barlow" w:eastAsia="Times New Roman" w:hAnsi="Barlow" w:cs="Times New Roman"/>
          <w:i/>
          <w:iCs/>
          <w:color w:val="212529"/>
          <w:sz w:val="24"/>
          <w:szCs w:val="24"/>
        </w:rPr>
        <w:t>Resolved, </w:t>
      </w:r>
      <w:r w:rsidRPr="00097D06">
        <w:rPr>
          <w:rFonts w:ascii="Barlow" w:eastAsia="Times New Roman" w:hAnsi="Barlow" w:cs="Times New Roman"/>
          <w:color w:val="212529"/>
          <w:sz w:val="24"/>
          <w:szCs w:val="24"/>
        </w:rPr>
        <w:t>that I present to you this formal resolution for all to admire and applaud.</w:t>
      </w:r>
    </w:p>
    <w:p w14:paraId="78039042" w14:textId="77777777" w:rsidR="00097D06" w:rsidRPr="00097D06" w:rsidRDefault="00097D06" w:rsidP="00097D06">
      <w:pPr>
        <w:shd w:val="clear" w:color="auto" w:fill="FFFFFF"/>
        <w:spacing w:after="100" w:afterAutospacing="1" w:line="240" w:lineRule="auto"/>
        <w:rPr>
          <w:rFonts w:ascii="Barlow" w:eastAsia="Times New Roman" w:hAnsi="Barlow" w:cs="Times New Roman"/>
          <w:color w:val="212529"/>
          <w:sz w:val="24"/>
          <w:szCs w:val="24"/>
        </w:rPr>
      </w:pPr>
      <w:r w:rsidRPr="00097D06">
        <w:rPr>
          <w:rFonts w:ascii="Barlow" w:eastAsia="Times New Roman" w:hAnsi="Barlow" w:cs="Times New Roman"/>
          <w:color w:val="212529"/>
          <w:sz w:val="24"/>
          <w:szCs w:val="24"/>
        </w:rPr>
        <w:t>A resolution, therefore, is a fancy motion. For handling the ordinary business of a Unit, a motion serves the purpose. See the document </w:t>
      </w:r>
      <w:r w:rsidRPr="00097D06">
        <w:rPr>
          <w:rFonts w:ascii="Barlow" w:eastAsia="Times New Roman" w:hAnsi="Barlow" w:cs="Times New Roman"/>
          <w:b/>
          <w:bCs/>
          <w:color w:val="212529"/>
          <w:sz w:val="24"/>
          <w:szCs w:val="24"/>
        </w:rPr>
        <w:t>Basic Parliamentary Procedure</w:t>
      </w:r>
      <w:r w:rsidRPr="00097D06">
        <w:rPr>
          <w:rFonts w:ascii="Barlow" w:eastAsia="Times New Roman" w:hAnsi="Barlow" w:cs="Times New Roman"/>
          <w:color w:val="212529"/>
          <w:sz w:val="24"/>
          <w:szCs w:val="24"/>
        </w:rPr>
        <w:t> for details on making a motion in a meeting.</w:t>
      </w:r>
    </w:p>
    <w:p w14:paraId="3BC22498" w14:textId="77777777" w:rsidR="00097D06" w:rsidRPr="00097D06" w:rsidRDefault="00097D06" w:rsidP="00097D06">
      <w:pPr>
        <w:shd w:val="clear" w:color="auto" w:fill="FFFFFF"/>
        <w:spacing w:after="100" w:afterAutospacing="1" w:line="240" w:lineRule="auto"/>
        <w:rPr>
          <w:rFonts w:ascii="Barlow" w:eastAsia="Times New Roman" w:hAnsi="Barlow" w:cs="Times New Roman"/>
          <w:color w:val="212529"/>
          <w:sz w:val="24"/>
          <w:szCs w:val="24"/>
        </w:rPr>
      </w:pPr>
      <w:r w:rsidRPr="00097D06">
        <w:rPr>
          <w:rFonts w:ascii="Barlow" w:eastAsia="Times New Roman" w:hAnsi="Barlow" w:cs="Times New Roman"/>
          <w:color w:val="212529"/>
          <w:sz w:val="24"/>
          <w:szCs w:val="24"/>
        </w:rPr>
        <w:t>The American Legion Auxiliary national organization has moved toward using a </w:t>
      </w:r>
      <w:r w:rsidRPr="00097D06">
        <w:rPr>
          <w:rFonts w:ascii="Barlow" w:eastAsia="Times New Roman" w:hAnsi="Barlow" w:cs="Times New Roman"/>
          <w:b/>
          <w:bCs/>
          <w:color w:val="212529"/>
          <w:sz w:val="24"/>
          <w:szCs w:val="24"/>
        </w:rPr>
        <w:t>3-column motion form</w:t>
      </w:r>
      <w:r w:rsidRPr="00097D06">
        <w:rPr>
          <w:rFonts w:ascii="Barlow" w:eastAsia="Times New Roman" w:hAnsi="Barlow" w:cs="Times New Roman"/>
          <w:color w:val="212529"/>
          <w:sz w:val="24"/>
          <w:szCs w:val="24"/>
        </w:rPr>
        <w:t> for proposing amendments to its governing documents. This simplifies the process of presenting a motion by putting the reasoning behind the motion in plain language in the </w:t>
      </w:r>
      <w:r w:rsidRPr="00097D06">
        <w:rPr>
          <w:rFonts w:ascii="Barlow" w:eastAsia="Times New Roman" w:hAnsi="Barlow" w:cs="Times New Roman"/>
          <w:i/>
          <w:iCs/>
          <w:color w:val="212529"/>
          <w:sz w:val="24"/>
          <w:szCs w:val="24"/>
        </w:rPr>
        <w:t>Rationale</w:t>
      </w:r>
      <w:r w:rsidRPr="00097D06">
        <w:rPr>
          <w:rFonts w:ascii="Barlow" w:eastAsia="Times New Roman" w:hAnsi="Barlow" w:cs="Times New Roman"/>
          <w:color w:val="212529"/>
          <w:sz w:val="24"/>
          <w:szCs w:val="24"/>
        </w:rPr>
        <w:t> section at the bottom of the form. These amendments are prepared in advance and sent to the voting members. Here is what goes in each of the three columns.</w:t>
      </w:r>
    </w:p>
    <w:p w14:paraId="5CF4519A" w14:textId="552B1E5E" w:rsidR="00097D06" w:rsidRPr="00097D06" w:rsidRDefault="00097D06" w:rsidP="00097D06">
      <w:pPr>
        <w:pStyle w:val="ListParagraph"/>
        <w:numPr>
          <w:ilvl w:val="0"/>
          <w:numId w:val="1"/>
        </w:numPr>
        <w:shd w:val="clear" w:color="auto" w:fill="FFFFFF"/>
        <w:spacing w:after="100" w:afterAutospacing="1" w:line="240" w:lineRule="auto"/>
        <w:rPr>
          <w:rFonts w:ascii="Barlow" w:eastAsia="Times New Roman" w:hAnsi="Barlow" w:cs="Times New Roman"/>
          <w:color w:val="212529"/>
          <w:sz w:val="24"/>
          <w:szCs w:val="24"/>
        </w:rPr>
      </w:pPr>
      <w:r w:rsidRPr="00097D06">
        <w:rPr>
          <w:rFonts w:ascii="Barlow" w:eastAsia="Times New Roman" w:hAnsi="Barlow" w:cs="Times New Roman"/>
          <w:b/>
          <w:bCs/>
          <w:color w:val="212529"/>
          <w:sz w:val="24"/>
          <w:szCs w:val="24"/>
        </w:rPr>
        <w:t>Column 1:</w:t>
      </w:r>
      <w:r w:rsidRPr="00097D06">
        <w:rPr>
          <w:rFonts w:ascii="Barlow" w:eastAsia="Times New Roman" w:hAnsi="Barlow" w:cs="Times New Roman"/>
          <w:color w:val="212529"/>
          <w:sz w:val="24"/>
          <w:szCs w:val="24"/>
        </w:rPr>
        <w:t xml:space="preserve">       The precise wording of the existing bylaw or rule. If none currently exists, this is blank.</w:t>
      </w:r>
    </w:p>
    <w:p w14:paraId="1A3CBDB5" w14:textId="7238E33F" w:rsidR="00097D06" w:rsidRPr="00097D06" w:rsidRDefault="00097D06" w:rsidP="00097D06">
      <w:pPr>
        <w:pStyle w:val="ListParagraph"/>
        <w:numPr>
          <w:ilvl w:val="0"/>
          <w:numId w:val="1"/>
        </w:numPr>
        <w:shd w:val="clear" w:color="auto" w:fill="FFFFFF"/>
        <w:spacing w:after="100" w:afterAutospacing="1" w:line="240" w:lineRule="auto"/>
        <w:rPr>
          <w:rFonts w:ascii="Barlow" w:eastAsia="Times New Roman" w:hAnsi="Barlow" w:cs="Times New Roman"/>
          <w:color w:val="212529"/>
          <w:sz w:val="24"/>
          <w:szCs w:val="24"/>
        </w:rPr>
      </w:pPr>
      <w:r w:rsidRPr="00097D06">
        <w:rPr>
          <w:rFonts w:ascii="Barlow" w:eastAsia="Times New Roman" w:hAnsi="Barlow" w:cs="Times New Roman"/>
          <w:b/>
          <w:bCs/>
          <w:color w:val="212529"/>
          <w:sz w:val="24"/>
          <w:szCs w:val="24"/>
        </w:rPr>
        <w:t>Column 2:</w:t>
      </w:r>
      <w:r w:rsidRPr="00097D06">
        <w:rPr>
          <w:rFonts w:ascii="Barlow" w:eastAsia="Times New Roman" w:hAnsi="Barlow" w:cs="Times New Roman"/>
          <w:color w:val="212529"/>
          <w:sz w:val="24"/>
          <w:szCs w:val="24"/>
        </w:rPr>
        <w:t xml:space="preserve">      The proposed change beginning with “amend by striking out” or “amend by adding” or “amend by striking out and inserting.” Then include the existing bylaw or rule with the new words to insert in </w:t>
      </w:r>
      <w:r w:rsidRPr="00097D06">
        <w:rPr>
          <w:rFonts w:ascii="Barlow" w:eastAsia="Times New Roman" w:hAnsi="Barlow" w:cs="Times New Roman"/>
          <w:b/>
          <w:bCs/>
          <w:color w:val="212529"/>
          <w:sz w:val="24"/>
          <w:szCs w:val="24"/>
        </w:rPr>
        <w:t>bold</w:t>
      </w:r>
      <w:r w:rsidRPr="00097D06">
        <w:rPr>
          <w:rFonts w:ascii="Barlow" w:eastAsia="Times New Roman" w:hAnsi="Barlow" w:cs="Times New Roman"/>
          <w:color w:val="212529"/>
          <w:sz w:val="24"/>
          <w:szCs w:val="24"/>
        </w:rPr>
        <w:t> and words to be deleted with a line </w:t>
      </w:r>
      <w:r w:rsidRPr="00097D06">
        <w:rPr>
          <w:rFonts w:ascii="Barlow" w:eastAsia="Times New Roman" w:hAnsi="Barlow" w:cs="Times New Roman"/>
          <w:strike/>
          <w:color w:val="212529"/>
          <w:sz w:val="24"/>
          <w:szCs w:val="24"/>
        </w:rPr>
        <w:t>struck through them</w:t>
      </w:r>
      <w:r w:rsidRPr="00097D06">
        <w:rPr>
          <w:rFonts w:ascii="Barlow" w:eastAsia="Times New Roman" w:hAnsi="Barlow" w:cs="Times New Roman"/>
          <w:color w:val="212529"/>
          <w:sz w:val="24"/>
          <w:szCs w:val="24"/>
        </w:rPr>
        <w:t>. If it’s a completely new rule, the entire rule would be in bold.</w:t>
      </w:r>
    </w:p>
    <w:p w14:paraId="579FA384" w14:textId="0B72E5B2" w:rsidR="00097D06" w:rsidRPr="00097D06" w:rsidRDefault="00097D06" w:rsidP="00097D06">
      <w:pPr>
        <w:pStyle w:val="ListParagraph"/>
        <w:numPr>
          <w:ilvl w:val="0"/>
          <w:numId w:val="1"/>
        </w:numPr>
        <w:shd w:val="clear" w:color="auto" w:fill="FFFFFF"/>
        <w:spacing w:after="100" w:afterAutospacing="1" w:line="240" w:lineRule="auto"/>
        <w:rPr>
          <w:rFonts w:ascii="Barlow" w:eastAsia="Times New Roman" w:hAnsi="Barlow" w:cs="Times New Roman"/>
          <w:color w:val="212529"/>
          <w:sz w:val="24"/>
          <w:szCs w:val="24"/>
        </w:rPr>
      </w:pPr>
      <w:r w:rsidRPr="00097D06">
        <w:rPr>
          <w:rFonts w:ascii="Barlow" w:eastAsia="Times New Roman" w:hAnsi="Barlow" w:cs="Times New Roman"/>
          <w:b/>
          <w:bCs/>
          <w:color w:val="212529"/>
          <w:sz w:val="24"/>
          <w:szCs w:val="24"/>
        </w:rPr>
        <w:t>Column 3:</w:t>
      </w:r>
      <w:r w:rsidRPr="00097D06">
        <w:rPr>
          <w:rFonts w:ascii="Barlow" w:eastAsia="Times New Roman" w:hAnsi="Barlow" w:cs="Times New Roman"/>
          <w:color w:val="212529"/>
          <w:sz w:val="24"/>
          <w:szCs w:val="24"/>
        </w:rPr>
        <w:t xml:space="preserve">      How the bylaw or rule will read if the amendment passes.</w:t>
      </w:r>
    </w:p>
    <w:p w14:paraId="2250E755" w14:textId="77777777" w:rsidR="00097D06" w:rsidRPr="00097D06" w:rsidRDefault="00097D06" w:rsidP="00097D06">
      <w:pPr>
        <w:shd w:val="clear" w:color="auto" w:fill="FFFFFF"/>
        <w:spacing w:after="100" w:afterAutospacing="1" w:line="240" w:lineRule="auto"/>
        <w:rPr>
          <w:rFonts w:ascii="Barlow" w:eastAsia="Times New Roman" w:hAnsi="Barlow" w:cs="Times New Roman"/>
          <w:color w:val="212529"/>
          <w:sz w:val="24"/>
          <w:szCs w:val="24"/>
        </w:rPr>
      </w:pPr>
      <w:r w:rsidRPr="00097D06">
        <w:rPr>
          <w:rFonts w:ascii="Barlow" w:eastAsia="Times New Roman" w:hAnsi="Barlow" w:cs="Times New Roman"/>
          <w:color w:val="212529"/>
          <w:sz w:val="24"/>
          <w:szCs w:val="24"/>
        </w:rPr>
        <w:t xml:space="preserve">Below the </w:t>
      </w:r>
      <w:proofErr w:type="gramStart"/>
      <w:r w:rsidRPr="00097D06">
        <w:rPr>
          <w:rFonts w:ascii="Barlow" w:eastAsia="Times New Roman" w:hAnsi="Barlow" w:cs="Times New Roman"/>
          <w:color w:val="212529"/>
          <w:sz w:val="24"/>
          <w:szCs w:val="24"/>
        </w:rPr>
        <w:t>three column</w:t>
      </w:r>
      <w:proofErr w:type="gramEnd"/>
      <w:r w:rsidRPr="00097D06">
        <w:rPr>
          <w:rFonts w:ascii="Barlow" w:eastAsia="Times New Roman" w:hAnsi="Barlow" w:cs="Times New Roman"/>
          <w:color w:val="212529"/>
          <w:sz w:val="24"/>
          <w:szCs w:val="24"/>
        </w:rPr>
        <w:t xml:space="preserve"> table, a rationale statement explains the need for the change being presented.</w:t>
      </w:r>
    </w:p>
    <w:p w14:paraId="7297ACB5" w14:textId="76A85566" w:rsidR="00097D06" w:rsidRDefault="00097D06" w:rsidP="00097D06">
      <w:pPr>
        <w:shd w:val="clear" w:color="auto" w:fill="FFFFFF"/>
        <w:spacing w:after="100" w:afterAutospacing="1" w:line="240" w:lineRule="auto"/>
      </w:pPr>
      <w:r w:rsidRPr="00097D06">
        <w:rPr>
          <w:rFonts w:ascii="Barlow" w:eastAsia="Times New Roman" w:hAnsi="Barlow" w:cs="Times New Roman"/>
          <w:color w:val="212529"/>
          <w:sz w:val="24"/>
          <w:szCs w:val="24"/>
          <w:u w:val="single"/>
        </w:rPr>
        <w:t>What’s the big deal? </w:t>
      </w:r>
      <w:r w:rsidRPr="00097D06">
        <w:rPr>
          <w:rFonts w:ascii="Barlow" w:eastAsia="Times New Roman" w:hAnsi="Barlow" w:cs="Times New Roman"/>
          <w:color w:val="212529"/>
          <w:sz w:val="24"/>
          <w:szCs w:val="24"/>
        </w:rPr>
        <w:t>  The words used in governing documents have precise legal meanings. If your documents say “shall,” then it means that whatever it is, it </w:t>
      </w:r>
      <w:r w:rsidRPr="00097D06">
        <w:rPr>
          <w:rFonts w:ascii="Barlow" w:eastAsia="Times New Roman" w:hAnsi="Barlow" w:cs="Times New Roman"/>
          <w:b/>
          <w:bCs/>
          <w:color w:val="212529"/>
          <w:sz w:val="24"/>
          <w:szCs w:val="24"/>
        </w:rPr>
        <w:t>must</w:t>
      </w:r>
      <w:r w:rsidRPr="00097D06">
        <w:rPr>
          <w:rFonts w:ascii="Barlow" w:eastAsia="Times New Roman" w:hAnsi="Barlow" w:cs="Times New Roman"/>
          <w:color w:val="212529"/>
          <w:sz w:val="24"/>
          <w:szCs w:val="24"/>
        </w:rPr>
        <w:t> happen and it must </w:t>
      </w:r>
      <w:r w:rsidRPr="00097D06">
        <w:rPr>
          <w:rFonts w:ascii="Barlow" w:eastAsia="Times New Roman" w:hAnsi="Barlow" w:cs="Times New Roman"/>
          <w:b/>
          <w:bCs/>
          <w:color w:val="212529"/>
          <w:sz w:val="24"/>
          <w:szCs w:val="24"/>
        </w:rPr>
        <w:t>always</w:t>
      </w:r>
      <w:r w:rsidRPr="00097D06">
        <w:rPr>
          <w:rFonts w:ascii="Barlow" w:eastAsia="Times New Roman" w:hAnsi="Barlow" w:cs="Times New Roman"/>
          <w:color w:val="212529"/>
          <w:sz w:val="24"/>
          <w:szCs w:val="24"/>
        </w:rPr>
        <w:t xml:space="preserve"> happen. If an action of the organization is challenged in court, the court will look at the organization’s governing documents to see if they have been followed. So, governing documents not only explain how the organization will function and govern itself, </w:t>
      </w:r>
      <w:proofErr w:type="gramStart"/>
      <w:r w:rsidRPr="00097D06">
        <w:rPr>
          <w:rFonts w:ascii="Barlow" w:eastAsia="Times New Roman" w:hAnsi="Barlow" w:cs="Times New Roman"/>
          <w:color w:val="212529"/>
          <w:sz w:val="24"/>
          <w:szCs w:val="24"/>
        </w:rPr>
        <w:t>they</w:t>
      </w:r>
      <w:proofErr w:type="gramEnd"/>
      <w:r w:rsidRPr="00097D06">
        <w:rPr>
          <w:rFonts w:ascii="Barlow" w:eastAsia="Times New Roman" w:hAnsi="Barlow" w:cs="Times New Roman"/>
          <w:color w:val="212529"/>
          <w:sz w:val="24"/>
          <w:szCs w:val="24"/>
        </w:rPr>
        <w:t xml:space="preserve"> have a direct impact on the rights of its members. The national organization engages a professional registered parliamentarian from the National Association of Parliamentarians to review proposed amendments for clarity and consistency with our governing documents. Engaging a professional parliamentarian can save an organization a lot of time and help protect the rights of members.</w:t>
      </w:r>
      <w:r>
        <w:br w:type="page"/>
      </w:r>
    </w:p>
    <w:tbl>
      <w:tblPr>
        <w:tblStyle w:val="TableGrid"/>
        <w:tblW w:w="0" w:type="auto"/>
        <w:tblLook w:val="04A0" w:firstRow="1" w:lastRow="0" w:firstColumn="1" w:lastColumn="0" w:noHBand="0" w:noVBand="1"/>
      </w:tblPr>
      <w:tblGrid>
        <w:gridCol w:w="4316"/>
        <w:gridCol w:w="4317"/>
        <w:gridCol w:w="4317"/>
      </w:tblGrid>
      <w:tr w:rsidR="00826E01" w:rsidRPr="00826E01" w14:paraId="0641C413" w14:textId="77777777" w:rsidTr="007A08FF">
        <w:tc>
          <w:tcPr>
            <w:tcW w:w="12950" w:type="dxa"/>
            <w:gridSpan w:val="3"/>
          </w:tcPr>
          <w:p w14:paraId="1DA962D8" w14:textId="390AE8F4" w:rsidR="00826E01" w:rsidRPr="00826E01" w:rsidRDefault="00826E01">
            <w:pPr>
              <w:rPr>
                <w:rFonts w:ascii="Arial" w:hAnsi="Arial" w:cs="Arial"/>
              </w:rPr>
            </w:pPr>
            <w:r w:rsidRPr="00826E01">
              <w:rPr>
                <w:rFonts w:ascii="Arial" w:hAnsi="Arial" w:cs="Arial"/>
              </w:rPr>
              <w:lastRenderedPageBreak/>
              <w:t xml:space="preserve">Proposal # and </w:t>
            </w:r>
            <w:r w:rsidR="00C508CC">
              <w:rPr>
                <w:rFonts w:ascii="Arial" w:hAnsi="Arial" w:cs="Arial"/>
              </w:rPr>
              <w:t>Location in Constitution/Bylaws/Standing Rule</w:t>
            </w:r>
          </w:p>
        </w:tc>
      </w:tr>
      <w:tr w:rsidR="00826E01" w:rsidRPr="00826E01" w14:paraId="25AEF23D" w14:textId="77777777" w:rsidTr="00826E01">
        <w:tc>
          <w:tcPr>
            <w:tcW w:w="4316" w:type="dxa"/>
            <w:tcBorders>
              <w:top w:val="nil"/>
              <w:left w:val="nil"/>
              <w:bottom w:val="single" w:sz="4" w:space="0" w:color="auto"/>
              <w:right w:val="nil"/>
            </w:tcBorders>
          </w:tcPr>
          <w:p w14:paraId="240BCAF2" w14:textId="77777777" w:rsidR="00826E01" w:rsidRPr="00826E01" w:rsidRDefault="00826E01">
            <w:pPr>
              <w:rPr>
                <w:rFonts w:ascii="Arial" w:hAnsi="Arial" w:cs="Arial"/>
              </w:rPr>
            </w:pPr>
          </w:p>
        </w:tc>
        <w:tc>
          <w:tcPr>
            <w:tcW w:w="4317" w:type="dxa"/>
            <w:tcBorders>
              <w:left w:val="nil"/>
            </w:tcBorders>
          </w:tcPr>
          <w:p w14:paraId="737568AC" w14:textId="77777777" w:rsidR="00826E01" w:rsidRPr="00826E01" w:rsidRDefault="00826E01">
            <w:pPr>
              <w:rPr>
                <w:rFonts w:ascii="Arial" w:hAnsi="Arial" w:cs="Arial"/>
              </w:rPr>
            </w:pPr>
          </w:p>
        </w:tc>
        <w:tc>
          <w:tcPr>
            <w:tcW w:w="4317" w:type="dxa"/>
          </w:tcPr>
          <w:p w14:paraId="7A3D889D" w14:textId="77777777" w:rsidR="00826E01" w:rsidRPr="00826E01" w:rsidRDefault="00826E01">
            <w:pPr>
              <w:rPr>
                <w:rFonts w:ascii="Arial" w:hAnsi="Arial" w:cs="Arial"/>
              </w:rPr>
            </w:pPr>
          </w:p>
        </w:tc>
      </w:tr>
      <w:tr w:rsidR="00826E01" w:rsidRPr="00826E01" w14:paraId="10F5218A" w14:textId="77777777" w:rsidTr="00826E01">
        <w:tc>
          <w:tcPr>
            <w:tcW w:w="4316" w:type="dxa"/>
            <w:tcBorders>
              <w:top w:val="single" w:sz="4" w:space="0" w:color="auto"/>
              <w:bottom w:val="single" w:sz="4" w:space="0" w:color="auto"/>
            </w:tcBorders>
          </w:tcPr>
          <w:p w14:paraId="438FC3BC" w14:textId="77777777" w:rsidR="00826E01" w:rsidRPr="00826E01" w:rsidRDefault="00826E01">
            <w:pPr>
              <w:rPr>
                <w:rFonts w:ascii="Arial" w:hAnsi="Arial" w:cs="Arial"/>
              </w:rPr>
            </w:pPr>
            <w:r w:rsidRPr="00826E01">
              <w:rPr>
                <w:rFonts w:ascii="Arial" w:hAnsi="Arial" w:cs="Arial"/>
              </w:rPr>
              <w:t>Current Wording</w:t>
            </w:r>
          </w:p>
        </w:tc>
        <w:tc>
          <w:tcPr>
            <w:tcW w:w="4317" w:type="dxa"/>
            <w:tcBorders>
              <w:bottom w:val="single" w:sz="4" w:space="0" w:color="auto"/>
            </w:tcBorders>
          </w:tcPr>
          <w:p w14:paraId="7D54D843" w14:textId="77777777" w:rsidR="00826E01" w:rsidRPr="00826E01" w:rsidRDefault="00826E01">
            <w:pPr>
              <w:rPr>
                <w:rFonts w:ascii="Arial" w:hAnsi="Arial" w:cs="Arial"/>
              </w:rPr>
            </w:pPr>
            <w:r w:rsidRPr="00826E01">
              <w:rPr>
                <w:rFonts w:ascii="Arial" w:hAnsi="Arial" w:cs="Arial"/>
              </w:rPr>
              <w:t>Proposed Amendment</w:t>
            </w:r>
          </w:p>
        </w:tc>
        <w:tc>
          <w:tcPr>
            <w:tcW w:w="4317" w:type="dxa"/>
            <w:tcBorders>
              <w:bottom w:val="single" w:sz="4" w:space="0" w:color="auto"/>
            </w:tcBorders>
          </w:tcPr>
          <w:p w14:paraId="3AF981CB" w14:textId="77777777" w:rsidR="00826E01" w:rsidRPr="00826E01" w:rsidRDefault="00826E01">
            <w:pPr>
              <w:rPr>
                <w:rFonts w:ascii="Arial" w:hAnsi="Arial" w:cs="Arial"/>
              </w:rPr>
            </w:pPr>
            <w:r w:rsidRPr="00826E01">
              <w:rPr>
                <w:rFonts w:ascii="Arial" w:hAnsi="Arial" w:cs="Arial"/>
              </w:rPr>
              <w:t>If Adopted, Will Read</w:t>
            </w:r>
          </w:p>
        </w:tc>
      </w:tr>
      <w:tr w:rsidR="00826E01" w:rsidRPr="00826E01" w14:paraId="54E5A82D" w14:textId="77777777" w:rsidTr="00826E01">
        <w:tc>
          <w:tcPr>
            <w:tcW w:w="12950" w:type="dxa"/>
            <w:gridSpan w:val="3"/>
            <w:tcBorders>
              <w:left w:val="nil"/>
              <w:right w:val="nil"/>
            </w:tcBorders>
          </w:tcPr>
          <w:p w14:paraId="271467FA" w14:textId="77777777" w:rsidR="00826E01" w:rsidRPr="00826E01" w:rsidRDefault="00826E01">
            <w:pPr>
              <w:rPr>
                <w:rFonts w:ascii="Arial" w:hAnsi="Arial" w:cs="Arial"/>
              </w:rPr>
            </w:pPr>
          </w:p>
        </w:tc>
      </w:tr>
      <w:tr w:rsidR="00826E01" w:rsidRPr="00826E01" w14:paraId="44A8C6BB" w14:textId="77777777" w:rsidTr="00826E01">
        <w:tc>
          <w:tcPr>
            <w:tcW w:w="4316" w:type="dxa"/>
          </w:tcPr>
          <w:p w14:paraId="188BA88D" w14:textId="77777777" w:rsidR="00826E01" w:rsidRDefault="00826E01">
            <w:pPr>
              <w:rPr>
                <w:rFonts w:ascii="Arial" w:hAnsi="Arial" w:cs="Arial"/>
              </w:rPr>
            </w:pPr>
          </w:p>
          <w:p w14:paraId="36253EDA" w14:textId="77777777" w:rsidR="00B54377" w:rsidRDefault="00B54377">
            <w:pPr>
              <w:rPr>
                <w:rFonts w:ascii="Arial" w:hAnsi="Arial" w:cs="Arial"/>
              </w:rPr>
            </w:pPr>
          </w:p>
          <w:p w14:paraId="014A9F15" w14:textId="77777777" w:rsidR="00B54377" w:rsidRDefault="00B54377">
            <w:pPr>
              <w:rPr>
                <w:rFonts w:ascii="Arial" w:hAnsi="Arial" w:cs="Arial"/>
              </w:rPr>
            </w:pPr>
          </w:p>
          <w:p w14:paraId="05CECBD0" w14:textId="77777777" w:rsidR="00B54377" w:rsidRDefault="00B54377">
            <w:pPr>
              <w:rPr>
                <w:rFonts w:ascii="Arial" w:hAnsi="Arial" w:cs="Arial"/>
              </w:rPr>
            </w:pPr>
          </w:p>
          <w:p w14:paraId="2E9AF8A1" w14:textId="77777777" w:rsidR="00B54377" w:rsidRDefault="00B54377">
            <w:pPr>
              <w:rPr>
                <w:rFonts w:ascii="Arial" w:hAnsi="Arial" w:cs="Arial"/>
              </w:rPr>
            </w:pPr>
          </w:p>
          <w:p w14:paraId="795B40DF" w14:textId="77777777" w:rsidR="00B54377" w:rsidRDefault="00B54377">
            <w:pPr>
              <w:rPr>
                <w:rFonts w:ascii="Arial" w:hAnsi="Arial" w:cs="Arial"/>
              </w:rPr>
            </w:pPr>
          </w:p>
          <w:p w14:paraId="44631E0B" w14:textId="77777777" w:rsidR="00B54377" w:rsidRDefault="00B54377">
            <w:pPr>
              <w:rPr>
                <w:rFonts w:ascii="Arial" w:hAnsi="Arial" w:cs="Arial"/>
              </w:rPr>
            </w:pPr>
          </w:p>
          <w:p w14:paraId="55F3438B" w14:textId="77777777" w:rsidR="00B54377" w:rsidRDefault="00B54377">
            <w:pPr>
              <w:rPr>
                <w:rFonts w:ascii="Arial" w:hAnsi="Arial" w:cs="Arial"/>
              </w:rPr>
            </w:pPr>
          </w:p>
          <w:p w14:paraId="0AD3C10F" w14:textId="77777777" w:rsidR="00B54377" w:rsidRDefault="00B54377">
            <w:pPr>
              <w:rPr>
                <w:rFonts w:ascii="Arial" w:hAnsi="Arial" w:cs="Arial"/>
              </w:rPr>
            </w:pPr>
          </w:p>
          <w:p w14:paraId="7E71AFEF" w14:textId="77777777" w:rsidR="00B54377" w:rsidRDefault="00B54377">
            <w:pPr>
              <w:rPr>
                <w:rFonts w:ascii="Arial" w:hAnsi="Arial" w:cs="Arial"/>
              </w:rPr>
            </w:pPr>
          </w:p>
          <w:p w14:paraId="036199FB" w14:textId="77777777" w:rsidR="00B54377" w:rsidRDefault="00B54377">
            <w:pPr>
              <w:rPr>
                <w:rFonts w:ascii="Arial" w:hAnsi="Arial" w:cs="Arial"/>
              </w:rPr>
            </w:pPr>
          </w:p>
          <w:p w14:paraId="50BDF7BF" w14:textId="77777777" w:rsidR="00B54377" w:rsidRDefault="00B54377">
            <w:pPr>
              <w:rPr>
                <w:rFonts w:ascii="Arial" w:hAnsi="Arial" w:cs="Arial"/>
              </w:rPr>
            </w:pPr>
          </w:p>
          <w:p w14:paraId="10D4AD45" w14:textId="77777777" w:rsidR="00B54377" w:rsidRDefault="00B54377">
            <w:pPr>
              <w:rPr>
                <w:rFonts w:ascii="Arial" w:hAnsi="Arial" w:cs="Arial"/>
              </w:rPr>
            </w:pPr>
          </w:p>
          <w:p w14:paraId="2AB148AE" w14:textId="77777777" w:rsidR="00B54377" w:rsidRDefault="00B54377">
            <w:pPr>
              <w:rPr>
                <w:rFonts w:ascii="Arial" w:hAnsi="Arial" w:cs="Arial"/>
              </w:rPr>
            </w:pPr>
          </w:p>
          <w:p w14:paraId="5C226344" w14:textId="77777777" w:rsidR="00B54377" w:rsidRDefault="00B54377">
            <w:pPr>
              <w:rPr>
                <w:rFonts w:ascii="Arial" w:hAnsi="Arial" w:cs="Arial"/>
              </w:rPr>
            </w:pPr>
          </w:p>
          <w:p w14:paraId="79B34DE2" w14:textId="77777777" w:rsidR="00B54377" w:rsidRDefault="00B54377">
            <w:pPr>
              <w:rPr>
                <w:rFonts w:ascii="Arial" w:hAnsi="Arial" w:cs="Arial"/>
              </w:rPr>
            </w:pPr>
          </w:p>
          <w:p w14:paraId="4F26EEEE" w14:textId="77777777" w:rsidR="00B54377" w:rsidRDefault="00B54377">
            <w:pPr>
              <w:rPr>
                <w:rFonts w:ascii="Arial" w:hAnsi="Arial" w:cs="Arial"/>
              </w:rPr>
            </w:pPr>
          </w:p>
          <w:p w14:paraId="24916DE8" w14:textId="77777777" w:rsidR="00B54377" w:rsidRDefault="00B54377">
            <w:pPr>
              <w:rPr>
                <w:rFonts w:ascii="Arial" w:hAnsi="Arial" w:cs="Arial"/>
              </w:rPr>
            </w:pPr>
          </w:p>
          <w:p w14:paraId="6EE4A6B2" w14:textId="77777777" w:rsidR="00B54377" w:rsidRDefault="00B54377">
            <w:pPr>
              <w:rPr>
                <w:rFonts w:ascii="Arial" w:hAnsi="Arial" w:cs="Arial"/>
              </w:rPr>
            </w:pPr>
          </w:p>
          <w:p w14:paraId="152B744C" w14:textId="77777777" w:rsidR="00B54377" w:rsidRDefault="00B54377">
            <w:pPr>
              <w:rPr>
                <w:rFonts w:ascii="Arial" w:hAnsi="Arial" w:cs="Arial"/>
              </w:rPr>
            </w:pPr>
          </w:p>
          <w:p w14:paraId="464A292C" w14:textId="77777777" w:rsidR="00B54377" w:rsidRDefault="00B54377">
            <w:pPr>
              <w:rPr>
                <w:rFonts w:ascii="Arial" w:hAnsi="Arial" w:cs="Arial"/>
              </w:rPr>
            </w:pPr>
          </w:p>
          <w:p w14:paraId="5C030881" w14:textId="77777777" w:rsidR="00B54377" w:rsidRDefault="00B54377">
            <w:pPr>
              <w:rPr>
                <w:rFonts w:ascii="Arial" w:hAnsi="Arial" w:cs="Arial"/>
              </w:rPr>
            </w:pPr>
          </w:p>
          <w:p w14:paraId="30D8DED9" w14:textId="77777777" w:rsidR="00B54377" w:rsidRDefault="00B54377">
            <w:pPr>
              <w:rPr>
                <w:rFonts w:ascii="Arial" w:hAnsi="Arial" w:cs="Arial"/>
              </w:rPr>
            </w:pPr>
          </w:p>
          <w:p w14:paraId="4BE7ED01" w14:textId="77777777" w:rsidR="00B54377" w:rsidRDefault="00B54377">
            <w:pPr>
              <w:rPr>
                <w:rFonts w:ascii="Arial" w:hAnsi="Arial" w:cs="Arial"/>
              </w:rPr>
            </w:pPr>
          </w:p>
          <w:p w14:paraId="0971B5B2" w14:textId="4E3C29D3" w:rsidR="00B54377" w:rsidRPr="00826E01" w:rsidRDefault="00B54377">
            <w:pPr>
              <w:rPr>
                <w:rFonts w:ascii="Arial" w:hAnsi="Arial" w:cs="Arial"/>
              </w:rPr>
            </w:pPr>
          </w:p>
        </w:tc>
        <w:tc>
          <w:tcPr>
            <w:tcW w:w="4317" w:type="dxa"/>
          </w:tcPr>
          <w:p w14:paraId="6A541DFE" w14:textId="77777777" w:rsidR="00826E01" w:rsidRPr="00826E01" w:rsidRDefault="00826E01">
            <w:pPr>
              <w:rPr>
                <w:rFonts w:ascii="Arial" w:hAnsi="Arial" w:cs="Arial"/>
              </w:rPr>
            </w:pPr>
          </w:p>
        </w:tc>
        <w:tc>
          <w:tcPr>
            <w:tcW w:w="4317" w:type="dxa"/>
          </w:tcPr>
          <w:p w14:paraId="380F792F" w14:textId="77777777" w:rsidR="00826E01" w:rsidRPr="00826E01" w:rsidRDefault="00826E01">
            <w:pPr>
              <w:rPr>
                <w:rFonts w:ascii="Arial" w:hAnsi="Arial" w:cs="Arial"/>
              </w:rPr>
            </w:pPr>
          </w:p>
        </w:tc>
      </w:tr>
    </w:tbl>
    <w:p w14:paraId="3277440C" w14:textId="195E3727" w:rsidR="00005068" w:rsidRDefault="00005068">
      <w:pPr>
        <w:rPr>
          <w:rFonts w:ascii="Arial" w:hAnsi="Arial" w:cs="Arial"/>
        </w:rPr>
      </w:pPr>
    </w:p>
    <w:p w14:paraId="4E7683B9" w14:textId="227BFFBB" w:rsidR="00C508CC" w:rsidRDefault="00C508CC">
      <w:pPr>
        <w:rPr>
          <w:rFonts w:ascii="Arial" w:hAnsi="Arial" w:cs="Arial"/>
        </w:rPr>
      </w:pPr>
      <w:r>
        <w:rPr>
          <w:rFonts w:ascii="Arial" w:hAnsi="Arial" w:cs="Arial"/>
        </w:rPr>
        <w:t xml:space="preserve">Proposed by: </w:t>
      </w:r>
    </w:p>
    <w:p w14:paraId="0A0E7D88" w14:textId="4FEE28E9" w:rsidR="00C508CC" w:rsidRDefault="00C508CC">
      <w:pPr>
        <w:rPr>
          <w:rFonts w:ascii="Arial" w:hAnsi="Arial" w:cs="Arial"/>
        </w:rPr>
      </w:pPr>
      <w:r>
        <w:rPr>
          <w:rFonts w:ascii="Arial" w:hAnsi="Arial" w:cs="Arial"/>
        </w:rPr>
        <w:t>Rationale:</w:t>
      </w:r>
    </w:p>
    <w:p w14:paraId="7EA456AC" w14:textId="77777777" w:rsidR="00C508CC" w:rsidRPr="00826E01" w:rsidRDefault="00C508CC">
      <w:pPr>
        <w:rPr>
          <w:rFonts w:ascii="Arial" w:hAnsi="Arial" w:cs="Arial"/>
        </w:rPr>
      </w:pPr>
    </w:p>
    <w:sectPr w:rsidR="00C508CC" w:rsidRPr="00826E01" w:rsidSect="00826E0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6E878" w14:textId="77777777" w:rsidR="002B34CF" w:rsidRDefault="002B34CF" w:rsidP="00826E01">
      <w:pPr>
        <w:spacing w:after="0" w:line="240" w:lineRule="auto"/>
      </w:pPr>
      <w:r>
        <w:separator/>
      </w:r>
    </w:p>
  </w:endnote>
  <w:endnote w:type="continuationSeparator" w:id="0">
    <w:p w14:paraId="2D6F0529" w14:textId="77777777" w:rsidR="002B34CF" w:rsidRDefault="002B34CF" w:rsidP="00826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85766" w14:textId="77777777" w:rsidR="002B34CF" w:rsidRDefault="002B34CF" w:rsidP="00826E01">
      <w:pPr>
        <w:spacing w:after="0" w:line="240" w:lineRule="auto"/>
      </w:pPr>
      <w:r>
        <w:separator/>
      </w:r>
    </w:p>
  </w:footnote>
  <w:footnote w:type="continuationSeparator" w:id="0">
    <w:p w14:paraId="1DA22C41" w14:textId="77777777" w:rsidR="002B34CF" w:rsidRDefault="002B34CF" w:rsidP="00826E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E1A16"/>
    <w:multiLevelType w:val="hybridMultilevel"/>
    <w:tmpl w:val="D354C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3731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E01"/>
    <w:rsid w:val="00005068"/>
    <w:rsid w:val="00097D06"/>
    <w:rsid w:val="00196A07"/>
    <w:rsid w:val="002B34CF"/>
    <w:rsid w:val="00685365"/>
    <w:rsid w:val="00826E01"/>
    <w:rsid w:val="00B54377"/>
    <w:rsid w:val="00C50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2356C"/>
  <w15:chartTrackingRefBased/>
  <w15:docId w15:val="{36650E4B-E6ED-4167-A950-CABAB986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6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E01"/>
  </w:style>
  <w:style w:type="paragraph" w:styleId="Footer">
    <w:name w:val="footer"/>
    <w:basedOn w:val="Normal"/>
    <w:link w:val="FooterChar"/>
    <w:uiPriority w:val="99"/>
    <w:unhideWhenUsed/>
    <w:rsid w:val="00826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E01"/>
  </w:style>
  <w:style w:type="paragraph" w:styleId="ListParagraph">
    <w:name w:val="List Paragraph"/>
    <w:basedOn w:val="Normal"/>
    <w:uiPriority w:val="34"/>
    <w:qFormat/>
    <w:rsid w:val="00097D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Graham</dc:creator>
  <cp:keywords/>
  <dc:description/>
  <cp:lastModifiedBy>Ann Barnes</cp:lastModifiedBy>
  <cp:revision>2</cp:revision>
  <cp:lastPrinted>2023-10-21T04:33:00Z</cp:lastPrinted>
  <dcterms:created xsi:type="dcterms:W3CDTF">2023-10-21T04:34:00Z</dcterms:created>
  <dcterms:modified xsi:type="dcterms:W3CDTF">2023-10-21T04:34:00Z</dcterms:modified>
</cp:coreProperties>
</file>